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DC6" w:rsidRDefault="00876DC6" w:rsidP="00876DC6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РОССИЙСКАЯ ФЕДЕРАЦИЯ ФЕДЕРАЛЬНЫЙ ЗАКОН</w:t>
      </w:r>
      <w:r>
        <w:rPr>
          <w:rFonts w:ascii="Verdana" w:hAnsi="Verdana"/>
          <w:color w:val="000000"/>
          <w:sz w:val="16"/>
          <w:szCs w:val="16"/>
        </w:rPr>
        <w:br/>
        <w:t>ОБ АНТИКОРРУПЦИОННОЙ ЭКСПЕРТИЗЕ НОРМАТИВНЫХ ПРАВОВЫХ АКТОВ И ПРОЕКТОВ НОРМАТИВНЫХ</w:t>
      </w:r>
      <w:r>
        <w:rPr>
          <w:rFonts w:ascii="Verdana" w:hAnsi="Verdana"/>
          <w:color w:val="000000"/>
          <w:sz w:val="16"/>
          <w:szCs w:val="16"/>
        </w:rPr>
        <w:br/>
        <w:t>ПРАВОВЫХ АКТОВ</w:t>
      </w:r>
    </w:p>
    <w:p w:rsidR="00876DC6" w:rsidRDefault="00876DC6" w:rsidP="00876DC6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Список изменяющих документов</w:t>
      </w:r>
      <w:r>
        <w:rPr>
          <w:rFonts w:ascii="Verdana" w:hAnsi="Verdana"/>
          <w:color w:val="000000"/>
          <w:sz w:val="16"/>
          <w:szCs w:val="16"/>
        </w:rPr>
        <w:br/>
        <w:t>(в ред. Федеральных законов от 21.11.2011 N 329-ФЗ, от 21.10.2013 N 279-ФЗ)</w:t>
      </w:r>
    </w:p>
    <w:p w:rsidR="00876DC6" w:rsidRDefault="00876DC6" w:rsidP="00876DC6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Статья 1</w:t>
      </w:r>
    </w:p>
    <w:p w:rsidR="00876DC6" w:rsidRDefault="00876DC6" w:rsidP="00876DC6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1.    Настоящий Федеральный закон устанавливает правовые и организационные основы антикоррупционной экспертизы нормативных правовых актов и проектов нормативных правовых актов в целях выявления в них </w:t>
      </w:r>
      <w:proofErr w:type="spellStart"/>
      <w:r>
        <w:rPr>
          <w:rFonts w:ascii="Verdana" w:hAnsi="Verdana"/>
          <w:color w:val="000000"/>
          <w:sz w:val="16"/>
          <w:szCs w:val="16"/>
        </w:rPr>
        <w:t>коррупциогенных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факторов и их последующего устранения.</w:t>
      </w:r>
      <w:r>
        <w:rPr>
          <w:rFonts w:ascii="Verdana" w:hAnsi="Verdana"/>
          <w:color w:val="000000"/>
          <w:sz w:val="16"/>
          <w:szCs w:val="16"/>
        </w:rPr>
        <w:br/>
        <w:t>2.    </w:t>
      </w:r>
      <w:proofErr w:type="spellStart"/>
      <w:r>
        <w:rPr>
          <w:rFonts w:ascii="Verdana" w:hAnsi="Verdana"/>
          <w:color w:val="000000"/>
          <w:sz w:val="16"/>
          <w:szCs w:val="16"/>
        </w:rPr>
        <w:t>Коррупциогенными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факторами являются положения нормативных правовых актов (проектов нормативных правовых актов), устанавливающие для </w:t>
      </w:r>
      <w:proofErr w:type="spellStart"/>
      <w:r>
        <w:rPr>
          <w:rFonts w:ascii="Verdana" w:hAnsi="Verdana"/>
          <w:color w:val="000000"/>
          <w:sz w:val="16"/>
          <w:szCs w:val="16"/>
        </w:rPr>
        <w:t>правоприменителя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коррупции.</w:t>
      </w:r>
    </w:p>
    <w:p w:rsidR="00876DC6" w:rsidRDefault="00876DC6" w:rsidP="00876DC6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Статья 2</w:t>
      </w:r>
    </w:p>
    <w:p w:rsidR="00876DC6" w:rsidRDefault="00876DC6" w:rsidP="00876DC6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Основными принципами организации антикоррупционной экспертизы нормативных правовых актов (проектов нормативных правовых актов) являются:</w:t>
      </w:r>
      <w:r>
        <w:rPr>
          <w:rFonts w:ascii="Verdana" w:hAnsi="Verdana"/>
          <w:color w:val="000000"/>
          <w:sz w:val="16"/>
          <w:szCs w:val="16"/>
        </w:rPr>
        <w:br/>
        <w:t>1)    обязательность проведения антикоррупционной экспертизы проектов нормативных правовых актов;</w:t>
      </w:r>
      <w:r>
        <w:rPr>
          <w:rFonts w:ascii="Verdana" w:hAnsi="Verdana"/>
          <w:color w:val="000000"/>
          <w:sz w:val="16"/>
          <w:szCs w:val="16"/>
        </w:rPr>
        <w:br/>
        <w:t>2)    оценка нормативного правового акта во взаимосвязи с другими нормативными правовыми актами;</w:t>
      </w:r>
      <w:r>
        <w:rPr>
          <w:rFonts w:ascii="Verdana" w:hAnsi="Verdana"/>
          <w:color w:val="000000"/>
          <w:sz w:val="16"/>
          <w:szCs w:val="16"/>
        </w:rPr>
        <w:br/>
        <w:t xml:space="preserve">3)    обоснованность, объективность и </w:t>
      </w:r>
      <w:proofErr w:type="spellStart"/>
      <w:r>
        <w:rPr>
          <w:rFonts w:ascii="Verdana" w:hAnsi="Verdana"/>
          <w:color w:val="000000"/>
          <w:sz w:val="16"/>
          <w:szCs w:val="16"/>
        </w:rPr>
        <w:t>проверяемость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результатов антикоррупционной экспертизы нормативных правовых актов (проектов нормативных правовых актов);</w:t>
      </w:r>
      <w:r>
        <w:rPr>
          <w:rFonts w:ascii="Verdana" w:hAnsi="Verdana"/>
          <w:color w:val="000000"/>
          <w:sz w:val="16"/>
          <w:szCs w:val="16"/>
        </w:rPr>
        <w:br/>
      </w:r>
      <w:proofErr w:type="gramStart"/>
      <w:r>
        <w:rPr>
          <w:rFonts w:ascii="Verdana" w:hAnsi="Verdana"/>
          <w:color w:val="000000"/>
          <w:sz w:val="16"/>
          <w:szCs w:val="16"/>
        </w:rPr>
        <w:t>4)    компетентность лиц, проводящих антикоррупционную экспертизу нормативных правовых актов (проектов нормативных правовых актов);</w:t>
      </w:r>
      <w:r>
        <w:rPr>
          <w:rFonts w:ascii="Verdana" w:hAnsi="Verdana"/>
          <w:color w:val="000000"/>
          <w:sz w:val="16"/>
          <w:szCs w:val="16"/>
        </w:rPr>
        <w:br/>
        <w:t>5)    сотрудничество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местного самоуправления, а также их должностных лиц (далее - органы, организации, их должностные лица) с институтами гражданского общества при проведении антикоррупционной экспертизы нормативных правовых актов (проектов нормативных правовых актов).</w:t>
      </w:r>
      <w:proofErr w:type="gramEnd"/>
    </w:p>
    <w:p w:rsidR="00876DC6" w:rsidRDefault="00876DC6" w:rsidP="00876DC6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Статья 3</w:t>
      </w:r>
    </w:p>
    <w:p w:rsidR="00876DC6" w:rsidRDefault="00876DC6" w:rsidP="00876DC6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1.    </w:t>
      </w:r>
      <w:proofErr w:type="gramStart"/>
      <w:r>
        <w:rPr>
          <w:rFonts w:ascii="Verdana" w:hAnsi="Verdana"/>
          <w:color w:val="000000"/>
          <w:sz w:val="16"/>
          <w:szCs w:val="16"/>
        </w:rPr>
        <w:t>Антикоррупционная экспертиза нормативных правовых актов (проектов нормативных правовых актов) проводится:</w:t>
      </w:r>
      <w:r>
        <w:rPr>
          <w:rFonts w:ascii="Verdana" w:hAnsi="Verdana"/>
          <w:color w:val="000000"/>
          <w:sz w:val="16"/>
          <w:szCs w:val="16"/>
        </w:rPr>
        <w:br/>
        <w:t>1)    прокуратурой Российской Федерации - в соответствии с настоящим Федеральным законом и Федеральным законом "О прокуратуре Российской Федерации", в установленном Генеральной прокуратурой Российской Федерации порядке и согласно  методике,  определенной Правительством Российской Федерации;</w:t>
      </w:r>
      <w:proofErr w:type="gramEnd"/>
      <w:r>
        <w:rPr>
          <w:rFonts w:ascii="Verdana" w:hAnsi="Verdana"/>
          <w:color w:val="000000"/>
          <w:sz w:val="16"/>
          <w:szCs w:val="16"/>
        </w:rPr>
        <w:br/>
        <w:t>2)    федеральным органом исполнительной власти в области юстиции - в соответствии с настоящим Федеральным законом, в порядке и согласно методике, определенным Правительством Российской Федерации;</w:t>
      </w:r>
      <w:r>
        <w:rPr>
          <w:rFonts w:ascii="Verdana" w:hAnsi="Verdana"/>
          <w:color w:val="000000"/>
          <w:sz w:val="16"/>
          <w:szCs w:val="16"/>
        </w:rPr>
        <w:br/>
        <w:t>3)    органами, организациями, их должностными лицами - в соответствии с настоящим Федеральным законом, в порядке, установленном нормативными правовыми актами соответствующих федеральных органов исполнительной власти, иных государственных органов и организаций,   органов   государственной   власти   субъектов   Российской   Федерации,   органов</w:t>
      </w:r>
      <w:r>
        <w:rPr>
          <w:rFonts w:ascii="Verdana" w:hAnsi="Verdana"/>
          <w:color w:val="000000"/>
          <w:sz w:val="16"/>
          <w:szCs w:val="16"/>
        </w:rPr>
        <w:br/>
        <w:t> </w:t>
      </w:r>
      <w:r>
        <w:rPr>
          <w:rFonts w:ascii="Verdana" w:hAnsi="Verdana"/>
          <w:color w:val="000000"/>
          <w:sz w:val="16"/>
          <w:szCs w:val="16"/>
        </w:rPr>
        <w:br/>
        <w:t>местного  самоуправления,  и  согласно  методике,  определенной  Правительством  Российской Федерации.</w:t>
      </w:r>
      <w:r>
        <w:rPr>
          <w:rFonts w:ascii="Verdana" w:hAnsi="Verdana"/>
          <w:color w:val="000000"/>
          <w:sz w:val="16"/>
          <w:szCs w:val="16"/>
        </w:rPr>
        <w:br/>
        <w:t>2.    Прокуроры в ходе осуществления своих полномочий проводят антикоррупционную экспертизу нормативных правовых актов органов, организаций, их должностных лиц по вопросам, касающимся:</w:t>
      </w:r>
      <w:r>
        <w:rPr>
          <w:rFonts w:ascii="Verdana" w:hAnsi="Verdana"/>
          <w:color w:val="000000"/>
          <w:sz w:val="16"/>
          <w:szCs w:val="16"/>
        </w:rPr>
        <w:br/>
        <w:t>1)    прав, свобод и обязанностей человека и гражданина;</w:t>
      </w:r>
      <w:r>
        <w:rPr>
          <w:rFonts w:ascii="Verdana" w:hAnsi="Verdana"/>
          <w:color w:val="000000"/>
          <w:sz w:val="16"/>
          <w:szCs w:val="16"/>
        </w:rPr>
        <w:br/>
      </w:r>
      <w:proofErr w:type="gramStart"/>
      <w:r>
        <w:rPr>
          <w:rFonts w:ascii="Verdana" w:hAnsi="Verdana"/>
          <w:color w:val="000000"/>
          <w:sz w:val="16"/>
          <w:szCs w:val="16"/>
        </w:rPr>
        <w:t>2)    государственной и муниципальной собственности, государственной и муниципальной службы, бюджетного, налогового, таможенного, лесного, водного, земельного, градостроительного, природоохранного законодательства, законодательства о лицензировании, а также законодательства, регулирующего деятельность государственных корпораций, фондов и иных организаций, создаваемых Российской Федерацией на основании федерального закона;</w:t>
      </w:r>
      <w:r>
        <w:rPr>
          <w:rFonts w:ascii="Verdana" w:hAnsi="Verdana"/>
          <w:color w:val="000000"/>
          <w:sz w:val="16"/>
          <w:szCs w:val="16"/>
        </w:rPr>
        <w:br/>
        <w:t>3)    социальных гарантий лицам, замещающим (замещавшим) государственные или муниципальные должности, должности государственной или муниципальной службы.</w:t>
      </w:r>
      <w:r>
        <w:rPr>
          <w:rFonts w:ascii="Verdana" w:hAnsi="Verdana"/>
          <w:color w:val="000000"/>
          <w:sz w:val="16"/>
          <w:szCs w:val="16"/>
        </w:rPr>
        <w:br/>
        <w:t>3.</w:t>
      </w:r>
      <w:proofErr w:type="gramEnd"/>
      <w:r>
        <w:rPr>
          <w:rFonts w:ascii="Verdana" w:hAnsi="Verdana"/>
          <w:color w:val="000000"/>
          <w:sz w:val="16"/>
          <w:szCs w:val="16"/>
        </w:rPr>
        <w:t>    Федеральный орган исполнительной власти в области юстиции проводит антикоррупционную экспертизу:</w:t>
      </w:r>
      <w:r>
        <w:rPr>
          <w:rFonts w:ascii="Verdana" w:hAnsi="Verdana"/>
          <w:color w:val="000000"/>
          <w:sz w:val="16"/>
          <w:szCs w:val="16"/>
        </w:rPr>
        <w:br/>
        <w:t>1)    проектов федеральных законов, проектов указов Президента Российской Федерации и проектов постановлений Правительства Российской Федерации, разрабатываемых федеральными органами исполнительной власти, иными государственными органами и организациями, - при проведении их правовой экспертизы;</w:t>
      </w:r>
      <w:r>
        <w:rPr>
          <w:rFonts w:ascii="Verdana" w:hAnsi="Verdana"/>
          <w:color w:val="000000"/>
          <w:sz w:val="16"/>
          <w:szCs w:val="16"/>
        </w:rPr>
        <w:br/>
        <w:t>2)    проектов поправок Правительства Российской Федерации к проектам федеральных законов, подготовленным федеральными органами исполнительной власти, иными государственными органами и организациями, - при проведении их правовой экспертизы;</w:t>
      </w:r>
      <w:r>
        <w:rPr>
          <w:rFonts w:ascii="Verdana" w:hAnsi="Verdana"/>
          <w:color w:val="000000"/>
          <w:sz w:val="16"/>
          <w:szCs w:val="16"/>
        </w:rPr>
        <w:br/>
      </w:r>
      <w:proofErr w:type="gramStart"/>
      <w:r>
        <w:rPr>
          <w:rFonts w:ascii="Verdana" w:hAnsi="Verdana"/>
          <w:color w:val="000000"/>
          <w:sz w:val="16"/>
          <w:szCs w:val="16"/>
        </w:rPr>
        <w:t>(в ред. Федеральных законов от 21.11.2011 N 329-ФЗ, от 21.10.2013 N 279-ФЗ)</w:t>
      </w:r>
      <w:r>
        <w:rPr>
          <w:rFonts w:ascii="Verdana" w:hAnsi="Verdana"/>
          <w:color w:val="000000"/>
          <w:sz w:val="16"/>
          <w:szCs w:val="16"/>
        </w:rPr>
        <w:br/>
        <w:t xml:space="preserve">3)    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</w:t>
      </w:r>
      <w:r>
        <w:rPr>
          <w:rFonts w:ascii="Verdana" w:hAnsi="Verdana"/>
          <w:color w:val="000000"/>
          <w:sz w:val="16"/>
          <w:szCs w:val="16"/>
        </w:rPr>
        <w:lastRenderedPageBreak/>
        <w:t>устанавливающих правовой статус организаций или имеющих межведомственный характер, а также уставов муниципальных образований и муниципальных правовых актов о внесении изменений в уставы муниципальных образований - при их государственной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регистрации;</w:t>
      </w:r>
      <w:r>
        <w:rPr>
          <w:rFonts w:ascii="Verdana" w:hAnsi="Verdana"/>
          <w:color w:val="000000"/>
          <w:sz w:val="16"/>
          <w:szCs w:val="16"/>
        </w:rPr>
        <w:br/>
        <w:t>4)    нормативных правовых актов субъектов Российской Федерации - при мониторинге их применения и при внесении сведений в федеральный регистр нормативных правовых актов субъектов Российской Федерации</w:t>
      </w:r>
      <w:proofErr w:type="gramStart"/>
      <w:r>
        <w:rPr>
          <w:rFonts w:ascii="Verdana" w:hAnsi="Verdana"/>
          <w:color w:val="000000"/>
          <w:sz w:val="16"/>
          <w:szCs w:val="16"/>
        </w:rPr>
        <w:t>.</w:t>
      </w:r>
      <w:proofErr w:type="gramEnd"/>
      <w:r>
        <w:rPr>
          <w:rFonts w:ascii="Verdana" w:hAnsi="Verdana"/>
          <w:color w:val="000000"/>
          <w:sz w:val="16"/>
          <w:szCs w:val="16"/>
        </w:rPr>
        <w:br/>
        <w:t>(</w:t>
      </w:r>
      <w:proofErr w:type="gramStart"/>
      <w:r>
        <w:rPr>
          <w:rFonts w:ascii="Verdana" w:hAnsi="Verdana"/>
          <w:color w:val="000000"/>
          <w:sz w:val="16"/>
          <w:szCs w:val="16"/>
        </w:rPr>
        <w:t>в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ред. Федерального закона от 21.11.2011 N 329-ФЗ)</w:t>
      </w:r>
      <w:r>
        <w:rPr>
          <w:rFonts w:ascii="Verdana" w:hAnsi="Verdana"/>
          <w:color w:val="000000"/>
          <w:sz w:val="16"/>
          <w:szCs w:val="16"/>
        </w:rPr>
        <w:br/>
        <w:t>4.    Органы, организации, их должностные лица проводят антикоррупционную экспертизу принятых ими нормативных правовых актов (проектов нормативных правовых актов) при проведении их правовой экспертизы и мониторинге их применения.</w:t>
      </w:r>
      <w:r>
        <w:rPr>
          <w:rFonts w:ascii="Verdana" w:hAnsi="Verdana"/>
          <w:color w:val="000000"/>
          <w:sz w:val="16"/>
          <w:szCs w:val="16"/>
        </w:rPr>
        <w:br/>
        <w:t xml:space="preserve">5.    Органы, организации, их должностные лица в случае обнаружения в нормативных правовых актах (проектах нормативных правовых актов) </w:t>
      </w:r>
      <w:proofErr w:type="spellStart"/>
      <w:r>
        <w:rPr>
          <w:rFonts w:ascii="Verdana" w:hAnsi="Verdana"/>
          <w:color w:val="000000"/>
          <w:sz w:val="16"/>
          <w:szCs w:val="16"/>
        </w:rPr>
        <w:t>коррупциогенных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факторов, принятие </w:t>
      </w:r>
      <w:proofErr w:type="gramStart"/>
      <w:r>
        <w:rPr>
          <w:rFonts w:ascii="Verdana" w:hAnsi="Verdana"/>
          <w:color w:val="000000"/>
          <w:sz w:val="16"/>
          <w:szCs w:val="16"/>
        </w:rPr>
        <w:t>мер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по устранению которых не относится к их компетенции, информируют об этом органы прокуратуры.</w:t>
      </w:r>
      <w:r>
        <w:rPr>
          <w:rFonts w:ascii="Verdana" w:hAnsi="Verdana"/>
          <w:color w:val="000000"/>
          <w:sz w:val="16"/>
          <w:szCs w:val="16"/>
        </w:rPr>
        <w:br/>
        <w:t>6.    Антикоррупционная экспертиза нормативных правовых актов, принятых реорганизованными и (или) упраздненными органами, организациями, проводится органами, организациями, которым переданы полномочия реорганизованных и (или) упраздненных органов, организаций, при мониторинге применения данных нормативных правовых актов</w:t>
      </w:r>
      <w:proofErr w:type="gramStart"/>
      <w:r>
        <w:rPr>
          <w:rFonts w:ascii="Verdana" w:hAnsi="Verdana"/>
          <w:color w:val="000000"/>
          <w:sz w:val="16"/>
          <w:szCs w:val="16"/>
        </w:rPr>
        <w:t>.</w:t>
      </w:r>
      <w:proofErr w:type="gramEnd"/>
      <w:r>
        <w:rPr>
          <w:rFonts w:ascii="Verdana" w:hAnsi="Verdana"/>
          <w:color w:val="000000"/>
          <w:sz w:val="16"/>
          <w:szCs w:val="16"/>
        </w:rPr>
        <w:br/>
        <w:t>(</w:t>
      </w:r>
      <w:proofErr w:type="gramStart"/>
      <w:r>
        <w:rPr>
          <w:rFonts w:ascii="Verdana" w:hAnsi="Verdana"/>
          <w:color w:val="000000"/>
          <w:sz w:val="16"/>
          <w:szCs w:val="16"/>
        </w:rPr>
        <w:t>ч</w:t>
      </w:r>
      <w:proofErr w:type="gramEnd"/>
      <w:r>
        <w:rPr>
          <w:rFonts w:ascii="Verdana" w:hAnsi="Verdana"/>
          <w:color w:val="000000"/>
          <w:sz w:val="16"/>
          <w:szCs w:val="16"/>
        </w:rPr>
        <w:t>асть 6 введена Федеральным законом от 21.11.2011 N 329-ФЗ)</w:t>
      </w:r>
      <w:r>
        <w:rPr>
          <w:rFonts w:ascii="Verdana" w:hAnsi="Verdana"/>
          <w:color w:val="000000"/>
          <w:sz w:val="16"/>
          <w:szCs w:val="16"/>
        </w:rPr>
        <w:br/>
        <w:t>7.    Антикоррупционная экспертиза нормативных правовых актов, принятых реорганизованными и (или) упраздненными органами, организациями, полномочия которых при реорганизации и (или) упразднении не переданы, проводится органом, к компетенции которого относится осуществление функции по выработке государственной политики и нормативн</w:t>
      </w:r>
      <w:proofErr w:type="gramStart"/>
      <w:r>
        <w:rPr>
          <w:rFonts w:ascii="Verdana" w:hAnsi="Verdana"/>
          <w:color w:val="000000"/>
          <w:sz w:val="16"/>
          <w:szCs w:val="16"/>
        </w:rPr>
        <w:t>о-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правовому регулированию в соответствующей сфере деятельности, при мониторинге применения данных нормативных правовых актов.</w:t>
      </w:r>
      <w:r>
        <w:rPr>
          <w:rFonts w:ascii="Verdana" w:hAnsi="Verdana"/>
          <w:color w:val="000000"/>
          <w:sz w:val="16"/>
          <w:szCs w:val="16"/>
        </w:rPr>
        <w:br/>
        <w:t>(часть 7 введена Федеральным законом от 21.11.2011 N 329-ФЗ)</w:t>
      </w:r>
      <w:r>
        <w:rPr>
          <w:rFonts w:ascii="Verdana" w:hAnsi="Verdana"/>
          <w:color w:val="000000"/>
          <w:sz w:val="16"/>
          <w:szCs w:val="16"/>
        </w:rPr>
        <w:br/>
        <w:t>8.    </w:t>
      </w:r>
      <w:proofErr w:type="gramStart"/>
      <w:r>
        <w:rPr>
          <w:rFonts w:ascii="Verdana" w:hAnsi="Verdana"/>
          <w:color w:val="000000"/>
          <w:sz w:val="16"/>
          <w:szCs w:val="16"/>
        </w:rPr>
        <w:t xml:space="preserve">При выявлении в нормативных правовых актах реорганизованных и (или) упраздненных органов, организаций </w:t>
      </w:r>
      <w:proofErr w:type="spellStart"/>
      <w:r>
        <w:rPr>
          <w:rFonts w:ascii="Verdana" w:hAnsi="Verdana"/>
          <w:color w:val="000000"/>
          <w:sz w:val="16"/>
          <w:szCs w:val="16"/>
        </w:rPr>
        <w:t>коррупциогенных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факторов органы, организации, которым переданы полномочия реорганизованных и (или) упраздненных органов, организаций, либо орган,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принимают  решение  о  разработке  проекта  нормативного  правового  акта,  направленного  на</w:t>
      </w:r>
      <w:r>
        <w:rPr>
          <w:rFonts w:ascii="Verdana" w:hAnsi="Verdana"/>
          <w:color w:val="000000"/>
          <w:sz w:val="16"/>
          <w:szCs w:val="16"/>
        </w:rPr>
        <w:br/>
        <w:t> </w:t>
      </w:r>
      <w:r>
        <w:rPr>
          <w:rFonts w:ascii="Verdana" w:hAnsi="Verdana"/>
          <w:color w:val="000000"/>
          <w:sz w:val="16"/>
          <w:szCs w:val="16"/>
        </w:rPr>
        <w:br/>
        <w:t>исключение из нормативного правового акта реорганизованных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и (или) упраздненных органа, организации </w:t>
      </w:r>
      <w:proofErr w:type="spellStart"/>
      <w:r>
        <w:rPr>
          <w:rFonts w:ascii="Verdana" w:hAnsi="Verdana"/>
          <w:color w:val="000000"/>
          <w:sz w:val="16"/>
          <w:szCs w:val="16"/>
        </w:rPr>
        <w:t>коррупциогенных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факторов</w:t>
      </w:r>
      <w:proofErr w:type="gramStart"/>
      <w:r>
        <w:rPr>
          <w:rFonts w:ascii="Verdana" w:hAnsi="Verdana"/>
          <w:color w:val="000000"/>
          <w:sz w:val="16"/>
          <w:szCs w:val="16"/>
        </w:rPr>
        <w:t>.</w:t>
      </w:r>
      <w:proofErr w:type="gramEnd"/>
      <w:r>
        <w:rPr>
          <w:rFonts w:ascii="Verdana" w:hAnsi="Verdana"/>
          <w:color w:val="000000"/>
          <w:sz w:val="16"/>
          <w:szCs w:val="16"/>
        </w:rPr>
        <w:br/>
        <w:t>(</w:t>
      </w:r>
      <w:proofErr w:type="gramStart"/>
      <w:r>
        <w:rPr>
          <w:rFonts w:ascii="Verdana" w:hAnsi="Verdana"/>
          <w:color w:val="000000"/>
          <w:sz w:val="16"/>
          <w:szCs w:val="16"/>
        </w:rPr>
        <w:t>ч</w:t>
      </w:r>
      <w:proofErr w:type="gramEnd"/>
      <w:r>
        <w:rPr>
          <w:rFonts w:ascii="Verdana" w:hAnsi="Verdana"/>
          <w:color w:val="000000"/>
          <w:sz w:val="16"/>
          <w:szCs w:val="16"/>
        </w:rPr>
        <w:t>асть 8 введена Федеральным законом от 21.11.2011 N 329-ФЗ) Статья 4</w:t>
      </w:r>
      <w:r>
        <w:rPr>
          <w:rFonts w:ascii="Verdana" w:hAnsi="Verdana"/>
          <w:color w:val="000000"/>
          <w:sz w:val="16"/>
          <w:szCs w:val="16"/>
        </w:rPr>
        <w:br/>
        <w:t>1.    </w:t>
      </w:r>
      <w:proofErr w:type="gramStart"/>
      <w:r>
        <w:rPr>
          <w:rFonts w:ascii="Verdana" w:hAnsi="Verdana"/>
          <w:color w:val="000000"/>
          <w:sz w:val="16"/>
          <w:szCs w:val="16"/>
        </w:rPr>
        <w:t xml:space="preserve">Выявленные в нормативных правовых актах (проектах нормативных правовых актов) </w:t>
      </w:r>
      <w:proofErr w:type="spellStart"/>
      <w:r>
        <w:rPr>
          <w:rFonts w:ascii="Verdana" w:hAnsi="Verdana"/>
          <w:color w:val="000000"/>
          <w:sz w:val="16"/>
          <w:szCs w:val="16"/>
        </w:rPr>
        <w:t>коррупциогенные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факторы отражаются:</w:t>
      </w:r>
      <w:r>
        <w:rPr>
          <w:rFonts w:ascii="Verdana" w:hAnsi="Verdana"/>
          <w:color w:val="000000"/>
          <w:sz w:val="16"/>
          <w:szCs w:val="16"/>
        </w:rPr>
        <w:br/>
        <w:t>1)    в требовании прокурора об изменении нормативного правового акта или в обращении прокурора в суд в порядке, предусмотренном процессуальным законодательством Российской Федерации;</w:t>
      </w:r>
      <w:r>
        <w:rPr>
          <w:rFonts w:ascii="Verdana" w:hAnsi="Verdana"/>
          <w:color w:val="000000"/>
          <w:sz w:val="16"/>
          <w:szCs w:val="16"/>
        </w:rPr>
        <w:br/>
        <w:t>2)    в заключении, составляемом при проведении антикоррупционной экспертизы в случаях, предусмотренных частями 3 и 4 статьи 3 настоящего Федерального закона (далее - заключение).</w:t>
      </w:r>
      <w:r>
        <w:rPr>
          <w:rFonts w:ascii="Verdana" w:hAnsi="Verdana"/>
          <w:color w:val="000000"/>
          <w:sz w:val="16"/>
          <w:szCs w:val="16"/>
        </w:rPr>
        <w:br/>
        <w:t>2.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    В требовании прокурора об изменении нормативного правового акта и в заключении должны быть указаны выявленные в нормативном правовом акте (проекте нормативного правового акта) </w:t>
      </w:r>
      <w:proofErr w:type="spellStart"/>
      <w:r>
        <w:rPr>
          <w:rFonts w:ascii="Verdana" w:hAnsi="Verdana"/>
          <w:color w:val="000000"/>
          <w:sz w:val="16"/>
          <w:szCs w:val="16"/>
        </w:rPr>
        <w:t>коррупциогенные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факторы и предложены способы их устранения.</w:t>
      </w:r>
      <w:r>
        <w:rPr>
          <w:rFonts w:ascii="Verdana" w:hAnsi="Verdana"/>
          <w:color w:val="000000"/>
          <w:sz w:val="16"/>
          <w:szCs w:val="16"/>
        </w:rPr>
        <w:br/>
        <w:t>3.    </w:t>
      </w:r>
      <w:proofErr w:type="gramStart"/>
      <w:r>
        <w:rPr>
          <w:rFonts w:ascii="Verdana" w:hAnsi="Verdana"/>
          <w:color w:val="000000"/>
          <w:sz w:val="16"/>
          <w:szCs w:val="16"/>
        </w:rPr>
        <w:t>Требование прокурора об изменении нормативного правового акта подлежит обязательному рассмотрению соответствующими органом, организацией или должностным лицом не позднее чем в десятидневный срок со дня поступления требования и учитывается в установленном порядке органом, организацией или должностным лицом, которые издали этот акт, в соответствии с их компетенцией.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Требование прокурора об изменении нормативного правового акта, направленное в законодательный (представительный) орган государственной  власти субъекта Российской Федерации или в представительный орган местного самоуправления, подлежит обязательному рассмотрению на ближайшем заседании соответствующего органа и учитывается в установленном порядке органом, который издал этот акт, в соответствии с его компетенцией.</w:t>
      </w:r>
      <w:r>
        <w:rPr>
          <w:rFonts w:ascii="Verdana" w:hAnsi="Verdana"/>
          <w:color w:val="000000"/>
          <w:sz w:val="16"/>
          <w:szCs w:val="16"/>
        </w:rPr>
        <w:br/>
        <w:t>4.    Требование прокурора об изменении нормативного правового акта может быть обжаловано в установленном порядке.</w:t>
      </w:r>
      <w:r>
        <w:rPr>
          <w:rFonts w:ascii="Verdana" w:hAnsi="Verdana"/>
          <w:color w:val="000000"/>
          <w:sz w:val="16"/>
          <w:szCs w:val="16"/>
        </w:rPr>
        <w:br/>
        <w:t xml:space="preserve">4.1.    Заключения, составляемые при проведении антикоррупционной экспертизы в случаях, предусмотренных пунктом 3 части 3 статьи 3 настоящего Федерального закона, носят обязательный характер. При выявлении </w:t>
      </w:r>
      <w:proofErr w:type="spellStart"/>
      <w:r>
        <w:rPr>
          <w:rFonts w:ascii="Verdana" w:hAnsi="Verdana"/>
          <w:color w:val="000000"/>
          <w:sz w:val="16"/>
          <w:szCs w:val="16"/>
        </w:rPr>
        <w:t>коррупциогенных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факторов в нормативных  правовых актах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в уставах муниципальных образований и муниципальных правовых актах о внесении изменений в уставы муниципальных образований указанные акты не подлежат государственной регистрации</w:t>
      </w:r>
      <w:proofErr w:type="gramStart"/>
      <w:r>
        <w:rPr>
          <w:rFonts w:ascii="Verdana" w:hAnsi="Verdana"/>
          <w:color w:val="000000"/>
          <w:sz w:val="16"/>
          <w:szCs w:val="16"/>
        </w:rPr>
        <w:t>.</w:t>
      </w:r>
      <w:proofErr w:type="gramEnd"/>
      <w:r>
        <w:rPr>
          <w:rFonts w:ascii="Verdana" w:hAnsi="Verdana"/>
          <w:color w:val="000000"/>
          <w:sz w:val="16"/>
          <w:szCs w:val="16"/>
        </w:rPr>
        <w:br/>
        <w:t>(</w:t>
      </w:r>
      <w:proofErr w:type="gramStart"/>
      <w:r>
        <w:rPr>
          <w:rFonts w:ascii="Verdana" w:hAnsi="Verdana"/>
          <w:color w:val="000000"/>
          <w:sz w:val="16"/>
          <w:szCs w:val="16"/>
        </w:rPr>
        <w:t>ч</w:t>
      </w:r>
      <w:proofErr w:type="gramEnd"/>
      <w:r>
        <w:rPr>
          <w:rFonts w:ascii="Verdana" w:hAnsi="Verdana"/>
          <w:color w:val="000000"/>
          <w:sz w:val="16"/>
          <w:szCs w:val="16"/>
        </w:rPr>
        <w:t>асть 4.1 введена Федеральным законом от 21.11.2011 N 329-ФЗ)</w:t>
      </w:r>
      <w:r>
        <w:rPr>
          <w:rFonts w:ascii="Verdana" w:hAnsi="Verdana"/>
          <w:color w:val="000000"/>
          <w:sz w:val="16"/>
          <w:szCs w:val="16"/>
        </w:rPr>
        <w:br/>
        <w:t>5.    Заключения, составляемые при проведении антикоррупционной экспертизы в случаях, предусмотренных пунктами 1, 2 и 4 части 3 статьи 3 настоящего Федерального закона, носят рекомендательный характер и подлежат обязательному рассмотрению соответствующими органом, организацией или должностным лицом</w:t>
      </w:r>
      <w:proofErr w:type="gramStart"/>
      <w:r>
        <w:rPr>
          <w:rFonts w:ascii="Verdana" w:hAnsi="Verdana"/>
          <w:color w:val="000000"/>
          <w:sz w:val="16"/>
          <w:szCs w:val="16"/>
        </w:rPr>
        <w:t>.</w:t>
      </w:r>
      <w:proofErr w:type="gramEnd"/>
      <w:r>
        <w:rPr>
          <w:rFonts w:ascii="Verdana" w:hAnsi="Verdana"/>
          <w:color w:val="000000"/>
          <w:sz w:val="16"/>
          <w:szCs w:val="16"/>
        </w:rPr>
        <w:br/>
        <w:t>(</w:t>
      </w:r>
      <w:proofErr w:type="gramStart"/>
      <w:r>
        <w:rPr>
          <w:rFonts w:ascii="Verdana" w:hAnsi="Verdana"/>
          <w:color w:val="000000"/>
          <w:sz w:val="16"/>
          <w:szCs w:val="16"/>
        </w:rPr>
        <w:t>ч</w:t>
      </w:r>
      <w:proofErr w:type="gramEnd"/>
      <w:r>
        <w:rPr>
          <w:rFonts w:ascii="Verdana" w:hAnsi="Verdana"/>
          <w:color w:val="000000"/>
          <w:sz w:val="16"/>
          <w:szCs w:val="16"/>
        </w:rPr>
        <w:t>асть 5 в ред. Федерального закона от 21.11.2011 N 329-ФЗ)</w:t>
      </w:r>
      <w:r>
        <w:rPr>
          <w:rFonts w:ascii="Verdana" w:hAnsi="Verdana"/>
          <w:color w:val="000000"/>
          <w:sz w:val="16"/>
          <w:szCs w:val="16"/>
        </w:rPr>
        <w:br/>
        <w:t xml:space="preserve">6.    Разногласия, возникающие при оценке указанных в заключении </w:t>
      </w:r>
      <w:proofErr w:type="spellStart"/>
      <w:r>
        <w:rPr>
          <w:rFonts w:ascii="Verdana" w:hAnsi="Verdana"/>
          <w:color w:val="000000"/>
          <w:sz w:val="16"/>
          <w:szCs w:val="16"/>
        </w:rPr>
        <w:t>коррупциогенных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факторов, разрешаются в порядке, установленном Правительством Российской Федерации</w:t>
      </w:r>
      <w:proofErr w:type="gramStart"/>
      <w:r>
        <w:rPr>
          <w:rFonts w:ascii="Verdana" w:hAnsi="Verdana"/>
          <w:color w:val="000000"/>
          <w:sz w:val="16"/>
          <w:szCs w:val="16"/>
        </w:rPr>
        <w:t>.</w:t>
      </w:r>
      <w:proofErr w:type="gramEnd"/>
      <w:r>
        <w:rPr>
          <w:rFonts w:ascii="Verdana" w:hAnsi="Verdana"/>
          <w:color w:val="000000"/>
          <w:sz w:val="16"/>
          <w:szCs w:val="16"/>
        </w:rPr>
        <w:br/>
        <w:t>(</w:t>
      </w:r>
      <w:proofErr w:type="gramStart"/>
      <w:r>
        <w:rPr>
          <w:rFonts w:ascii="Verdana" w:hAnsi="Verdana"/>
          <w:color w:val="000000"/>
          <w:sz w:val="16"/>
          <w:szCs w:val="16"/>
        </w:rPr>
        <w:t>в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ред. Федерального закона от 21.11.2011 N 329-ФЗ) Статья 5</w:t>
      </w:r>
      <w:r>
        <w:rPr>
          <w:rFonts w:ascii="Verdana" w:hAnsi="Verdana"/>
          <w:color w:val="000000"/>
          <w:sz w:val="16"/>
          <w:szCs w:val="16"/>
        </w:rPr>
        <w:br/>
        <w:t>1.    Институты гражданского общества и граждане могут в порядке, предусмотренном нормативными правовыми актами Российской Федерации, за счет собственных сре</w:t>
      </w:r>
      <w:proofErr w:type="gramStart"/>
      <w:r>
        <w:rPr>
          <w:rFonts w:ascii="Verdana" w:hAnsi="Verdana"/>
          <w:color w:val="000000"/>
          <w:sz w:val="16"/>
          <w:szCs w:val="16"/>
        </w:rPr>
        <w:t>дств пр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оводить независимую антикоррупционную экспертизу нормативных правовых актов (проектов нормативных правовых актов). Порядок и условия аккредитации экспертов по проведению независимой антикоррупционной экспертизы нормативных правовых актов (проектов нормативных правовых актов) устанавливаются федеральным </w:t>
      </w:r>
      <w:r>
        <w:rPr>
          <w:rFonts w:ascii="Verdana" w:hAnsi="Verdana"/>
          <w:color w:val="000000"/>
          <w:sz w:val="16"/>
          <w:szCs w:val="16"/>
        </w:rPr>
        <w:lastRenderedPageBreak/>
        <w:t>органом исполнительной власти в области юстиции</w:t>
      </w:r>
      <w:proofErr w:type="gramStart"/>
      <w:r>
        <w:rPr>
          <w:rFonts w:ascii="Verdana" w:hAnsi="Verdana"/>
          <w:color w:val="000000"/>
          <w:sz w:val="16"/>
          <w:szCs w:val="16"/>
        </w:rPr>
        <w:t>.</w:t>
      </w:r>
      <w:proofErr w:type="gramEnd"/>
      <w:r>
        <w:rPr>
          <w:rFonts w:ascii="Verdana" w:hAnsi="Verdana"/>
          <w:color w:val="000000"/>
          <w:sz w:val="16"/>
          <w:szCs w:val="16"/>
        </w:rPr>
        <w:br/>
        <w:t>(</w:t>
      </w:r>
      <w:proofErr w:type="gramStart"/>
      <w:r>
        <w:rPr>
          <w:rFonts w:ascii="Verdana" w:hAnsi="Verdana"/>
          <w:color w:val="000000"/>
          <w:sz w:val="16"/>
          <w:szCs w:val="16"/>
        </w:rPr>
        <w:t>в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ред. Федерального закона от 21.11.2011 N 329-ФЗ)</w:t>
      </w:r>
      <w:r>
        <w:rPr>
          <w:rFonts w:ascii="Verdana" w:hAnsi="Verdana"/>
          <w:color w:val="000000"/>
          <w:sz w:val="16"/>
          <w:szCs w:val="16"/>
        </w:rPr>
        <w:br/>
        <w:t> </w:t>
      </w:r>
      <w:r>
        <w:rPr>
          <w:rFonts w:ascii="Verdana" w:hAnsi="Verdana"/>
          <w:color w:val="000000"/>
          <w:sz w:val="16"/>
          <w:szCs w:val="16"/>
        </w:rPr>
        <w:br/>
        <w:t xml:space="preserve">2.    В заключении по результатам независимой антикоррупционной экспертизы должны быть указаны выявленные в нормативном правовом акте (проекте нормативного правового акта) </w:t>
      </w:r>
      <w:proofErr w:type="spellStart"/>
      <w:r>
        <w:rPr>
          <w:rFonts w:ascii="Verdana" w:hAnsi="Verdana"/>
          <w:color w:val="000000"/>
          <w:sz w:val="16"/>
          <w:szCs w:val="16"/>
        </w:rPr>
        <w:t>коррупциогенные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факторы и предложены способы их устранения.</w:t>
      </w:r>
      <w:r>
        <w:rPr>
          <w:rFonts w:ascii="Verdana" w:hAnsi="Verdana"/>
          <w:color w:val="000000"/>
          <w:sz w:val="16"/>
          <w:szCs w:val="16"/>
        </w:rPr>
        <w:br/>
        <w:t xml:space="preserve">3.    Заключение по результатам независимой антикоррупционной экспертизы носит рекомендательный характер и подлежит обязательному рассмотрению органом, организацией или должностным лицом, которым оно направлено, в тридцатидневный срок со дня его получения.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</w:t>
      </w:r>
      <w:proofErr w:type="spellStart"/>
      <w:r>
        <w:rPr>
          <w:rFonts w:ascii="Verdana" w:hAnsi="Verdana"/>
          <w:color w:val="000000"/>
          <w:sz w:val="16"/>
          <w:szCs w:val="16"/>
        </w:rPr>
        <w:t>коррупциогенных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факторов.</w:t>
      </w:r>
    </w:p>
    <w:p w:rsidR="00876DC6" w:rsidRDefault="00876DC6" w:rsidP="00876DC6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876DC6" w:rsidRDefault="00876DC6" w:rsidP="00876DC6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876DC6" w:rsidRDefault="00876DC6" w:rsidP="00876DC6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Москва, Кремль 17 июля 2009 года N 172-ФЗ</w:t>
      </w:r>
      <w:r>
        <w:rPr>
          <w:rFonts w:ascii="Verdana" w:hAnsi="Verdana"/>
          <w:color w:val="000000"/>
          <w:sz w:val="16"/>
          <w:szCs w:val="16"/>
        </w:rPr>
        <w:br/>
        <w:t> </w:t>
      </w:r>
      <w:r>
        <w:rPr>
          <w:rFonts w:ascii="Verdana" w:hAnsi="Verdana"/>
          <w:color w:val="000000"/>
          <w:sz w:val="16"/>
          <w:szCs w:val="16"/>
        </w:rPr>
        <w:br/>
        <w:t>Президент Российской Федерации</w:t>
      </w:r>
      <w:r>
        <w:rPr>
          <w:rFonts w:ascii="Verdana" w:hAnsi="Verdana"/>
          <w:color w:val="000000"/>
          <w:sz w:val="16"/>
          <w:szCs w:val="16"/>
        </w:rPr>
        <w:br/>
        <w:t>Д.МЕДВЕДЕВ</w:t>
      </w:r>
    </w:p>
    <w:p w:rsidR="009C6308" w:rsidRDefault="009C6308">
      <w:bookmarkStart w:id="0" w:name="_GoBack"/>
      <w:bookmarkEnd w:id="0"/>
    </w:p>
    <w:sectPr w:rsidR="009C6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DC6"/>
    <w:rsid w:val="00876DC6"/>
    <w:rsid w:val="009C6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6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6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2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1758</Words>
  <Characters>10025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</dc:creator>
  <cp:lastModifiedBy>andre</cp:lastModifiedBy>
  <cp:revision>1</cp:revision>
  <dcterms:created xsi:type="dcterms:W3CDTF">2017-06-18T21:35:00Z</dcterms:created>
  <dcterms:modified xsi:type="dcterms:W3CDTF">2017-06-18T21:35:00Z</dcterms:modified>
</cp:coreProperties>
</file>